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43B174E" w:rsidR="006329D6" w:rsidRPr="00517BC8" w:rsidRDefault="00517BC8" w:rsidP="006329D6">
      <w:pPr>
        <w:ind w:firstLine="708"/>
        <w:jc w:val="both"/>
        <w:rPr>
          <w:sz w:val="22"/>
          <w:szCs w:val="22"/>
        </w:rPr>
      </w:pPr>
      <w:bookmarkStart w:id="0" w:name="_Hlk205382649"/>
      <w:r w:rsidRPr="00517BC8">
        <w:rPr>
          <w:sz w:val="22"/>
          <w:szCs w:val="22"/>
        </w:rPr>
        <w:t>Пономарев Игорь Дмитриевич (дата рождения: 30.01.1986, место рождения: гор. Курган Курганской обл., СНИЛС 121-087-934 36, ИНН 450162919457, регистрация по месту жительства: Курганская область, г. Курган, ул. Чернореченская, д. 59, кв. 75</w:t>
      </w:r>
      <w:r w:rsidR="00BC23CE" w:rsidRPr="00517BC8">
        <w:rPr>
          <w:sz w:val="22"/>
          <w:szCs w:val="22"/>
        </w:rPr>
        <w:t>)</w:t>
      </w:r>
      <w:r w:rsidR="00EB438D" w:rsidRPr="00517BC8">
        <w:rPr>
          <w:sz w:val="22"/>
          <w:szCs w:val="22"/>
        </w:rPr>
        <w:t>,</w:t>
      </w:r>
      <w:r w:rsidR="0093571A" w:rsidRPr="00517BC8">
        <w:rPr>
          <w:sz w:val="22"/>
          <w:szCs w:val="22"/>
        </w:rPr>
        <w:t xml:space="preserve"> </w:t>
      </w:r>
      <w:bookmarkEnd w:id="0"/>
      <w:r w:rsidR="00EB438D" w:rsidRPr="00517BC8">
        <w:rPr>
          <w:sz w:val="22"/>
          <w:szCs w:val="22"/>
        </w:rPr>
        <w:t xml:space="preserve">в лице финансового управляющего </w:t>
      </w:r>
      <w:r w:rsidR="00BC23CE" w:rsidRPr="00517BC8">
        <w:rPr>
          <w:sz w:val="22"/>
          <w:szCs w:val="22"/>
        </w:rPr>
        <w:t>Беляева Дениса Викторовича</w:t>
      </w:r>
      <w:r w:rsidR="00EB438D" w:rsidRPr="00517BC8">
        <w:rPr>
          <w:sz w:val="22"/>
          <w:szCs w:val="22"/>
        </w:rPr>
        <w:t xml:space="preserve">, действующего на основании </w:t>
      </w:r>
      <w:bookmarkStart w:id="1" w:name="_Hlk195797891"/>
      <w:r w:rsidR="00117634" w:rsidRPr="00517BC8">
        <w:rPr>
          <w:sz w:val="22"/>
          <w:szCs w:val="22"/>
        </w:rPr>
        <w:t xml:space="preserve">Решения Арбитражного суда </w:t>
      </w:r>
      <w:r w:rsidR="00F454FA">
        <w:rPr>
          <w:sz w:val="22"/>
          <w:szCs w:val="22"/>
        </w:rPr>
        <w:t>Курганской</w:t>
      </w:r>
      <w:r w:rsidR="00117634" w:rsidRPr="00517BC8">
        <w:rPr>
          <w:sz w:val="22"/>
          <w:szCs w:val="22"/>
        </w:rPr>
        <w:t xml:space="preserve"> области от </w:t>
      </w:r>
      <w:bookmarkEnd w:id="1"/>
      <w:r w:rsidRPr="00517BC8">
        <w:rPr>
          <w:sz w:val="22"/>
          <w:szCs w:val="22"/>
        </w:rPr>
        <w:t xml:space="preserve">Курганской области от </w:t>
      </w:r>
      <w:bookmarkStart w:id="2" w:name="_Hlk205382668"/>
      <w:r w:rsidRPr="00517BC8">
        <w:rPr>
          <w:sz w:val="22"/>
          <w:szCs w:val="22"/>
        </w:rPr>
        <w:t>17.04.2025 г. по делу № А34-1916/2025</w:t>
      </w:r>
      <w:bookmarkEnd w:id="2"/>
      <w:r w:rsidR="00EB438D" w:rsidRPr="00517BC8">
        <w:rPr>
          <w:rFonts w:eastAsia="Calibri"/>
          <w:sz w:val="22"/>
          <w:szCs w:val="22"/>
        </w:rPr>
        <w:t xml:space="preserve">, именуемый в дальнейшем </w:t>
      </w:r>
      <w:r w:rsidR="00EB438D" w:rsidRPr="00517BC8">
        <w:rPr>
          <w:sz w:val="22"/>
          <w:szCs w:val="22"/>
        </w:rPr>
        <w:t>«</w:t>
      </w:r>
      <w:r w:rsidR="009D373A" w:rsidRPr="00517BC8">
        <w:rPr>
          <w:sz w:val="22"/>
          <w:szCs w:val="22"/>
        </w:rPr>
        <w:t>Организатор торгов</w:t>
      </w:r>
      <w:r w:rsidR="00EB438D" w:rsidRPr="00517BC8">
        <w:rPr>
          <w:sz w:val="22"/>
          <w:szCs w:val="22"/>
        </w:rPr>
        <w:t>» с одной стороны,</w:t>
      </w:r>
      <w:r w:rsidR="0093571A" w:rsidRPr="00517BC8">
        <w:rPr>
          <w:sz w:val="22"/>
          <w:szCs w:val="22"/>
        </w:rPr>
        <w:t xml:space="preserve"> </w:t>
      </w:r>
      <w:r w:rsidR="00EB438D" w:rsidRPr="00517BC8">
        <w:rPr>
          <w:sz w:val="22"/>
          <w:szCs w:val="22"/>
        </w:rPr>
        <w:t>и _______________________________________________________, именуемый в дальнейшем «</w:t>
      </w:r>
      <w:r w:rsidR="009D373A" w:rsidRPr="00517BC8">
        <w:rPr>
          <w:rFonts w:eastAsia="Calibri"/>
          <w:sz w:val="22"/>
          <w:szCs w:val="22"/>
        </w:rPr>
        <w:t>Претендент</w:t>
      </w:r>
      <w:r w:rsidR="00EB438D" w:rsidRPr="00517BC8">
        <w:rPr>
          <w:rFonts w:eastAsia="Calibri"/>
          <w:sz w:val="22"/>
          <w:szCs w:val="22"/>
        </w:rPr>
        <w:t>»</w:t>
      </w:r>
      <w:r w:rsidR="00EB438D" w:rsidRPr="00517BC8">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317F4F6C" w14:textId="6023C8C0" w:rsidR="00517BC8" w:rsidRDefault="006329D6" w:rsidP="00517BC8">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w:t>
      </w:r>
      <w:bookmarkStart w:id="3" w:name="_Hlk212546338"/>
      <w:r w:rsidRPr="00BC23CE">
        <w:rPr>
          <w:color w:val="000000" w:themeColor="text1"/>
          <w:sz w:val="22"/>
          <w:szCs w:val="22"/>
        </w:rPr>
        <w:t xml:space="preserve">в </w:t>
      </w:r>
      <w:r w:rsidR="00BD3C9F">
        <w:rPr>
          <w:color w:val="000000" w:themeColor="text1"/>
          <w:sz w:val="22"/>
          <w:szCs w:val="22"/>
        </w:rPr>
        <w:t>открытых торгах</w:t>
      </w:r>
      <w:r w:rsidR="00986DEF">
        <w:rPr>
          <w:color w:val="000000" w:themeColor="text1"/>
          <w:sz w:val="22"/>
          <w:szCs w:val="22"/>
        </w:rPr>
        <w:t xml:space="preserve"> </w:t>
      </w:r>
      <w:r w:rsidR="00BD3C9F">
        <w:rPr>
          <w:color w:val="000000" w:themeColor="text1"/>
          <w:sz w:val="22"/>
          <w:szCs w:val="22"/>
        </w:rPr>
        <w:t xml:space="preserve">посредством публичного предложения </w:t>
      </w:r>
      <w:bookmarkEnd w:id="3"/>
      <w:r w:rsidR="00986DEF">
        <w:rPr>
          <w:color w:val="000000" w:themeColor="text1"/>
          <w:sz w:val="22"/>
          <w:szCs w:val="22"/>
        </w:rPr>
        <w:t>по</w:t>
      </w:r>
      <w:r w:rsidRPr="00BC23CE">
        <w:rPr>
          <w:color w:val="000000" w:themeColor="text1"/>
          <w:sz w:val="22"/>
          <w:szCs w:val="22"/>
        </w:rPr>
        <w:t xml:space="preserve"> продаже</w:t>
      </w:r>
      <w:r w:rsidR="00F7462A" w:rsidRPr="00BC23CE">
        <w:rPr>
          <w:color w:val="000000" w:themeColor="text1"/>
          <w:sz w:val="22"/>
          <w:szCs w:val="22"/>
        </w:rPr>
        <w:t xml:space="preserve"> </w:t>
      </w:r>
      <w:r w:rsidR="00F7462A" w:rsidRPr="00BD3C9F">
        <w:rPr>
          <w:color w:val="000000" w:themeColor="text1"/>
          <w:sz w:val="22"/>
          <w:szCs w:val="22"/>
        </w:rPr>
        <w:t>имущества, п</w:t>
      </w:r>
      <w:r w:rsidR="00D8768C" w:rsidRPr="00BD3C9F">
        <w:rPr>
          <w:color w:val="000000" w:themeColor="text1"/>
          <w:sz w:val="22"/>
          <w:szCs w:val="22"/>
        </w:rPr>
        <w:t>ринадлежащ</w:t>
      </w:r>
      <w:r w:rsidR="005F29A4" w:rsidRPr="00BD3C9F">
        <w:rPr>
          <w:color w:val="000000" w:themeColor="text1"/>
          <w:sz w:val="22"/>
          <w:szCs w:val="22"/>
        </w:rPr>
        <w:t>его</w:t>
      </w:r>
      <w:r w:rsidR="00221E97" w:rsidRPr="00BD3C9F">
        <w:rPr>
          <w:color w:val="000000" w:themeColor="text1"/>
          <w:sz w:val="22"/>
          <w:szCs w:val="22"/>
        </w:rPr>
        <w:t xml:space="preserve"> </w:t>
      </w:r>
      <w:r w:rsidR="00986DEF" w:rsidRPr="00BD3C9F">
        <w:rPr>
          <w:sz w:val="22"/>
          <w:szCs w:val="22"/>
        </w:rPr>
        <w:t>Пономареву Игорю Дмитриевичу</w:t>
      </w:r>
      <w:r w:rsidR="008F3950" w:rsidRPr="00BD3C9F">
        <w:rPr>
          <w:color w:val="000000" w:themeColor="text1"/>
          <w:sz w:val="22"/>
          <w:szCs w:val="22"/>
        </w:rPr>
        <w:t>,</w:t>
      </w:r>
      <w:r w:rsidR="00BD3C9F" w:rsidRPr="00BD3C9F">
        <w:rPr>
          <w:color w:val="000000" w:themeColor="text1"/>
          <w:sz w:val="22"/>
          <w:szCs w:val="22"/>
        </w:rPr>
        <w:t xml:space="preserve"> проводимых с</w:t>
      </w:r>
      <w:r w:rsidRPr="00BD3C9F">
        <w:rPr>
          <w:color w:val="000000" w:themeColor="text1"/>
          <w:sz w:val="22"/>
          <w:szCs w:val="22"/>
        </w:rPr>
        <w:t xml:space="preserve"> </w:t>
      </w:r>
      <w:r w:rsidR="00BD3C9F" w:rsidRPr="00BD3C9F">
        <w:rPr>
          <w:color w:val="000000" w:themeColor="text1"/>
          <w:sz w:val="22"/>
          <w:szCs w:val="22"/>
        </w:rPr>
        <w:t>10.11</w:t>
      </w:r>
      <w:r w:rsidR="00E24338" w:rsidRPr="00BD3C9F">
        <w:rPr>
          <w:color w:val="000000" w:themeColor="text1"/>
          <w:sz w:val="22"/>
          <w:szCs w:val="22"/>
        </w:rPr>
        <w:t>.</w:t>
      </w:r>
      <w:r w:rsidR="00BC23CE" w:rsidRPr="00BD3C9F">
        <w:rPr>
          <w:color w:val="000000" w:themeColor="text1"/>
          <w:sz w:val="22"/>
          <w:szCs w:val="22"/>
        </w:rPr>
        <w:t>2025 г.</w:t>
      </w:r>
      <w:r w:rsidR="00C76855" w:rsidRPr="00BD3C9F">
        <w:rPr>
          <w:color w:val="000000" w:themeColor="text1"/>
          <w:sz w:val="22"/>
          <w:szCs w:val="22"/>
        </w:rPr>
        <w:t xml:space="preserve"> </w:t>
      </w:r>
      <w:r w:rsidR="00BC23CE" w:rsidRPr="00BD3C9F">
        <w:rPr>
          <w:color w:val="000000" w:themeColor="text1"/>
          <w:sz w:val="22"/>
          <w:szCs w:val="22"/>
        </w:rPr>
        <w:t>(</w:t>
      </w:r>
      <w:r w:rsidR="00BD3C9F" w:rsidRPr="00BD3C9F">
        <w:rPr>
          <w:color w:val="000000" w:themeColor="text1"/>
          <w:sz w:val="22"/>
          <w:szCs w:val="22"/>
        </w:rPr>
        <w:t>09</w:t>
      </w:r>
      <w:r w:rsidR="00BC23CE" w:rsidRPr="00BD3C9F">
        <w:rPr>
          <w:color w:val="000000" w:themeColor="text1"/>
          <w:sz w:val="22"/>
          <w:szCs w:val="22"/>
        </w:rPr>
        <w:t xml:space="preserve">:00 </w:t>
      </w:r>
      <w:r w:rsidR="00784A25" w:rsidRPr="00BD3C9F">
        <w:rPr>
          <w:color w:val="000000" w:themeColor="text1"/>
          <w:sz w:val="22"/>
          <w:szCs w:val="22"/>
        </w:rPr>
        <w:t>московское</w:t>
      </w:r>
      <w:r w:rsidR="00BC23CE" w:rsidRPr="00BD3C9F">
        <w:rPr>
          <w:color w:val="000000" w:themeColor="text1"/>
          <w:sz w:val="22"/>
          <w:szCs w:val="22"/>
        </w:rPr>
        <w:t xml:space="preserve"> время) </w:t>
      </w:r>
      <w:r w:rsidR="00BD3C9F" w:rsidRPr="00BD3C9F">
        <w:rPr>
          <w:color w:val="000000" w:themeColor="text1"/>
          <w:sz w:val="22"/>
          <w:szCs w:val="22"/>
        </w:rPr>
        <w:t xml:space="preserve">по </w:t>
      </w:r>
      <w:r w:rsidR="00BD3C9F" w:rsidRPr="00BD3C9F">
        <w:rPr>
          <w:sz w:val="22"/>
          <w:szCs w:val="22"/>
        </w:rPr>
        <w:t xml:space="preserve">04.02.2026 </w:t>
      </w:r>
      <w:r w:rsidR="00BD3C9F" w:rsidRPr="00BD3C9F">
        <w:rPr>
          <w:sz w:val="22"/>
          <w:szCs w:val="22"/>
        </w:rPr>
        <w:t>(</w:t>
      </w:r>
      <w:r w:rsidR="00BD3C9F" w:rsidRPr="00BD3C9F">
        <w:rPr>
          <w:sz w:val="22"/>
          <w:szCs w:val="22"/>
        </w:rPr>
        <w:t>15:00</w:t>
      </w:r>
      <w:r w:rsidR="00BD3C9F" w:rsidRPr="00BD3C9F">
        <w:rPr>
          <w:sz w:val="22"/>
          <w:szCs w:val="22"/>
        </w:rPr>
        <w:t>)</w:t>
      </w:r>
      <w:r w:rsidR="00BD3C9F" w:rsidRPr="00BD3C9F">
        <w:t xml:space="preserve"> </w:t>
      </w:r>
      <w:r w:rsidRPr="00BD3C9F">
        <w:rPr>
          <w:color w:val="000000" w:themeColor="text1"/>
          <w:sz w:val="22"/>
          <w:szCs w:val="22"/>
        </w:rPr>
        <w:t xml:space="preserve">перечисляет денежные средства в размере </w:t>
      </w:r>
      <w:r w:rsidR="0001304C" w:rsidRPr="00BD3C9F">
        <w:rPr>
          <w:color w:val="000000" w:themeColor="text1"/>
          <w:sz w:val="22"/>
          <w:szCs w:val="22"/>
        </w:rPr>
        <w:t>________</w:t>
      </w:r>
      <w:r w:rsidR="00A2191D" w:rsidRPr="00BD3C9F">
        <w:rPr>
          <w:color w:val="000000" w:themeColor="text1"/>
          <w:sz w:val="22"/>
          <w:szCs w:val="22"/>
        </w:rPr>
        <w:t>___</w:t>
      </w:r>
      <w:r w:rsidRPr="00BD3C9F">
        <w:rPr>
          <w:color w:val="000000" w:themeColor="text1"/>
          <w:sz w:val="22"/>
          <w:szCs w:val="22"/>
        </w:rPr>
        <w:t xml:space="preserve">руб. (далее - «Задаток»), </w:t>
      </w:r>
      <w:r w:rsidR="007C6885" w:rsidRPr="00BD3C9F">
        <w:rPr>
          <w:color w:val="000000" w:themeColor="text1"/>
          <w:sz w:val="22"/>
          <w:szCs w:val="22"/>
        </w:rPr>
        <w:t xml:space="preserve">а </w:t>
      </w:r>
      <w:r w:rsidR="005C1663" w:rsidRPr="00BD3C9F">
        <w:rPr>
          <w:color w:val="000000" w:themeColor="text1"/>
          <w:sz w:val="22"/>
          <w:szCs w:val="22"/>
        </w:rPr>
        <w:t>«Организатор торгов»</w:t>
      </w:r>
      <w:r w:rsidR="00BC232F" w:rsidRPr="00BD3C9F">
        <w:rPr>
          <w:color w:val="000000" w:themeColor="text1"/>
          <w:sz w:val="22"/>
          <w:szCs w:val="22"/>
        </w:rPr>
        <w:t xml:space="preserve"> принимает</w:t>
      </w:r>
      <w:r w:rsidR="00BC232F" w:rsidRPr="00BC23CE">
        <w:rPr>
          <w:color w:val="000000" w:themeColor="text1"/>
          <w:sz w:val="22"/>
          <w:szCs w:val="22"/>
        </w:rPr>
        <w:t xml:space="preserve"> задаток на</w:t>
      </w:r>
      <w:r w:rsidR="0093571A" w:rsidRPr="00BC23CE">
        <w:rPr>
          <w:color w:val="000000" w:themeColor="text1"/>
          <w:sz w:val="22"/>
          <w:szCs w:val="22"/>
        </w:rPr>
        <w:t xml:space="preserve"> </w:t>
      </w:r>
      <w:r w:rsidR="00E6020B" w:rsidRPr="00BC23CE">
        <w:rPr>
          <w:color w:val="000000" w:themeColor="text1"/>
          <w:sz w:val="22"/>
          <w:szCs w:val="22"/>
        </w:rPr>
        <w:t>расчетный счет:</w:t>
      </w:r>
    </w:p>
    <w:p w14:paraId="59B2D691" w14:textId="593B2887" w:rsidR="00BC23CE" w:rsidRPr="00264C8C" w:rsidRDefault="00BC23CE" w:rsidP="00517BC8">
      <w:pPr>
        <w:pStyle w:val="aa"/>
        <w:numPr>
          <w:ilvl w:val="1"/>
          <w:numId w:val="3"/>
        </w:numPr>
        <w:spacing w:before="120"/>
        <w:ind w:left="0" w:firstLine="654"/>
        <w:jc w:val="both"/>
        <w:rPr>
          <w:color w:val="000000" w:themeColor="text1"/>
          <w:sz w:val="22"/>
          <w:szCs w:val="22"/>
        </w:rPr>
      </w:pPr>
      <w:r w:rsidRPr="00264C8C">
        <w:rPr>
          <w:color w:val="000000" w:themeColor="text1"/>
          <w:sz w:val="22"/>
          <w:szCs w:val="22"/>
        </w:rPr>
        <w:t>Получатель:</w:t>
      </w:r>
      <w:r w:rsidR="00986DEF">
        <w:rPr>
          <w:color w:val="000000" w:themeColor="text1"/>
          <w:sz w:val="22"/>
          <w:szCs w:val="22"/>
        </w:rPr>
        <w:t xml:space="preserve"> </w:t>
      </w:r>
      <w:r w:rsidR="00517BC8" w:rsidRPr="00264C8C">
        <w:rPr>
          <w:sz w:val="22"/>
          <w:szCs w:val="22"/>
        </w:rPr>
        <w:t>Пономарев Игорь Дмитриевич</w:t>
      </w:r>
      <w:r w:rsidRPr="00264C8C">
        <w:rPr>
          <w:sz w:val="22"/>
          <w:szCs w:val="22"/>
        </w:rPr>
        <w:t xml:space="preserve">. </w:t>
      </w:r>
      <w:r w:rsidR="00517BC8" w:rsidRPr="00264C8C">
        <w:rPr>
          <w:sz w:val="22"/>
          <w:szCs w:val="22"/>
        </w:rPr>
        <w:t>ФИЛИАЛ "ЦЕНТРАЛЬНЫЙ" ПАО "СОВКОМБАНК", БИК 045004763, ИНН 4401116480, ОГРН 1144400000425,</w:t>
      </w:r>
      <w:r w:rsidR="00986DEF">
        <w:rPr>
          <w:sz w:val="22"/>
          <w:szCs w:val="22"/>
        </w:rPr>
        <w:t xml:space="preserve"> </w:t>
      </w:r>
      <w:proofErr w:type="spellStart"/>
      <w:r w:rsidR="00517BC8" w:rsidRPr="00264C8C">
        <w:rPr>
          <w:sz w:val="22"/>
          <w:szCs w:val="22"/>
        </w:rPr>
        <w:t>Корр</w:t>
      </w:r>
      <w:proofErr w:type="spellEnd"/>
      <w:r w:rsidR="00517BC8" w:rsidRPr="00264C8C">
        <w:rPr>
          <w:sz w:val="22"/>
          <w:szCs w:val="22"/>
        </w:rPr>
        <w:t>/счет 30101810150040000763, КПП 544543001, р/с 40817810150201682383.</w:t>
      </w:r>
    </w:p>
    <w:p w14:paraId="7693CA6E" w14:textId="70F08D54" w:rsidR="00117634" w:rsidRPr="00264C8C" w:rsidRDefault="00711073" w:rsidP="00117634">
      <w:pPr>
        <w:pStyle w:val="aa"/>
        <w:numPr>
          <w:ilvl w:val="0"/>
          <w:numId w:val="5"/>
        </w:numPr>
        <w:spacing w:after="120"/>
        <w:ind w:left="0" w:firstLine="652"/>
        <w:jc w:val="both"/>
        <w:rPr>
          <w:color w:val="000000" w:themeColor="text1"/>
          <w:sz w:val="22"/>
          <w:szCs w:val="22"/>
        </w:rPr>
      </w:pPr>
      <w:r w:rsidRPr="00264C8C">
        <w:rPr>
          <w:b/>
          <w:color w:val="000000" w:themeColor="text1"/>
          <w:sz w:val="22"/>
          <w:szCs w:val="22"/>
        </w:rPr>
        <w:t xml:space="preserve">Назначение платежа: </w:t>
      </w:r>
      <w:r w:rsidR="00EB438D" w:rsidRPr="00264C8C">
        <w:rPr>
          <w:color w:val="000000" w:themeColor="text1"/>
          <w:sz w:val="22"/>
          <w:szCs w:val="22"/>
        </w:rPr>
        <w:t xml:space="preserve">задаток для участия </w:t>
      </w:r>
      <w:r w:rsidR="00BD3C9F" w:rsidRPr="00BC23CE">
        <w:rPr>
          <w:color w:val="000000" w:themeColor="text1"/>
          <w:sz w:val="22"/>
          <w:szCs w:val="22"/>
        </w:rPr>
        <w:t xml:space="preserve">в </w:t>
      </w:r>
      <w:r w:rsidR="00BD3C9F">
        <w:rPr>
          <w:color w:val="000000" w:themeColor="text1"/>
          <w:sz w:val="22"/>
          <w:szCs w:val="22"/>
        </w:rPr>
        <w:t xml:space="preserve">открытых торгах посредством публичного предложения </w:t>
      </w:r>
      <w:r w:rsidR="00EB438D" w:rsidRPr="00264C8C">
        <w:rPr>
          <w:color w:val="000000" w:themeColor="text1"/>
          <w:sz w:val="22"/>
          <w:szCs w:val="22"/>
        </w:rPr>
        <w:t>по продаже имущества</w:t>
      </w:r>
      <w:r w:rsidR="0093571A" w:rsidRPr="00264C8C">
        <w:rPr>
          <w:color w:val="000000" w:themeColor="text1"/>
          <w:sz w:val="22"/>
          <w:szCs w:val="22"/>
        </w:rPr>
        <w:t xml:space="preserve"> </w:t>
      </w:r>
      <w:r w:rsidR="00517BC8" w:rsidRPr="00264C8C">
        <w:rPr>
          <w:sz w:val="22"/>
          <w:szCs w:val="22"/>
        </w:rPr>
        <w:t xml:space="preserve">Пономарева Игоря Дмитриевича </w:t>
      </w:r>
      <w:r w:rsidR="007E3059">
        <w:rPr>
          <w:sz w:val="22"/>
          <w:szCs w:val="22"/>
        </w:rPr>
        <w:t xml:space="preserve">- </w:t>
      </w:r>
      <w:r w:rsidR="001D6C46" w:rsidRPr="00264C8C">
        <w:rPr>
          <w:color w:val="000000" w:themeColor="text1"/>
          <w:sz w:val="22"/>
          <w:szCs w:val="22"/>
        </w:rPr>
        <w:t>Лот №</w:t>
      </w:r>
      <w:r w:rsidR="00A0333D" w:rsidRPr="00264C8C">
        <w:rPr>
          <w:color w:val="000000" w:themeColor="text1"/>
          <w:sz w:val="22"/>
          <w:szCs w:val="22"/>
        </w:rPr>
        <w:t xml:space="preserve"> 1: </w:t>
      </w:r>
      <w:bookmarkStart w:id="4" w:name="l523"/>
      <w:bookmarkStart w:id="5" w:name="_Hlk205382721"/>
      <w:bookmarkEnd w:id="4"/>
      <w:r w:rsidR="00517BC8" w:rsidRPr="00264C8C">
        <w:rPr>
          <w:sz w:val="22"/>
          <w:szCs w:val="22"/>
        </w:rPr>
        <w:t xml:space="preserve">Автомобиль марки ШКОДА модель OKTAVIA 2011 </w:t>
      </w:r>
      <w:proofErr w:type="spellStart"/>
      <w:r w:rsidR="00517BC8" w:rsidRPr="00264C8C">
        <w:rPr>
          <w:sz w:val="22"/>
          <w:szCs w:val="22"/>
        </w:rPr>
        <w:t>г.в</w:t>
      </w:r>
      <w:proofErr w:type="spellEnd"/>
      <w:r w:rsidR="00517BC8" w:rsidRPr="00264C8C">
        <w:rPr>
          <w:sz w:val="22"/>
          <w:szCs w:val="22"/>
        </w:rPr>
        <w:t>. VIN-номер XW8DX11ZXCK260189</w:t>
      </w:r>
      <w:bookmarkEnd w:id="5"/>
      <w:r w:rsidR="00117634" w:rsidRPr="00264C8C">
        <w:rPr>
          <w:color w:val="000000" w:themeColor="text1"/>
          <w:sz w:val="22"/>
          <w:szCs w:val="22"/>
        </w:rPr>
        <w:t>.</w:t>
      </w:r>
    </w:p>
    <w:p w14:paraId="392447CE" w14:textId="1EC9C211" w:rsidR="00B43EA6" w:rsidRPr="00B43EA6" w:rsidRDefault="00B43EA6" w:rsidP="00117634">
      <w:pPr>
        <w:pStyle w:val="aa"/>
        <w:autoSpaceDE w:val="0"/>
        <w:autoSpaceDN w:val="0"/>
        <w:adjustRightInd w:val="0"/>
        <w:ind w:left="0"/>
        <w:jc w:val="both"/>
        <w:outlineLvl w:val="1"/>
        <w:rPr>
          <w:color w:val="000000" w:themeColor="text1"/>
          <w:sz w:val="22"/>
        </w:rPr>
      </w:pP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3DECAD67" w:rsidR="00336792" w:rsidRPr="00264B46" w:rsidRDefault="00682C3D" w:rsidP="00336792">
      <w:pPr>
        <w:pStyle w:val="3"/>
        <w:ind w:left="0" w:firstLine="708"/>
        <w:rPr>
          <w:szCs w:val="22"/>
        </w:rPr>
      </w:pPr>
      <w:r w:rsidRPr="00264B46">
        <w:rPr>
          <w:szCs w:val="22"/>
        </w:rPr>
        <w:t>2.2.</w:t>
      </w:r>
      <w:r w:rsidR="00986DEF">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6" w:name="l526"/>
      <w:bookmarkEnd w:id="6"/>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7" w:name="l515"/>
      <w:bookmarkEnd w:id="7"/>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lastRenderedPageBreak/>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8" w:name="l527"/>
      <w:bookmarkEnd w:id="8"/>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9" w:name="l516"/>
      <w:bookmarkEnd w:id="9"/>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10" w:name="l530"/>
      <w:bookmarkEnd w:id="10"/>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11" w:name="l519"/>
      <w:bookmarkEnd w:id="11"/>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2D9B9CD5"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BD3C9F">
        <w:rPr>
          <w:sz w:val="22"/>
          <w:szCs w:val="22"/>
        </w:rPr>
        <w:t>торгов</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12" w:name="l532"/>
      <w:bookmarkEnd w:id="12"/>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2D82E727" w:rsidR="007C6885" w:rsidRPr="00264B46" w:rsidRDefault="007C6885" w:rsidP="00855A3B">
      <w:pPr>
        <w:ind w:firstLine="709"/>
        <w:jc w:val="both"/>
        <w:rPr>
          <w:sz w:val="22"/>
          <w:szCs w:val="22"/>
        </w:rPr>
      </w:pPr>
      <w:bookmarkStart w:id="13" w:name="l521"/>
      <w:bookmarkEnd w:id="13"/>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F454FA">
        <w:rPr>
          <w:sz w:val="22"/>
          <w:szCs w:val="22"/>
        </w:rPr>
        <w:t>Курганской</w:t>
      </w:r>
      <w:r w:rsidR="00D71DBD" w:rsidRPr="00264B46">
        <w:rPr>
          <w:sz w:val="22"/>
          <w:szCs w:val="22"/>
        </w:rPr>
        <w:t xml:space="preserve">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4" w:name="l533"/>
      <w:bookmarkEnd w:id="14"/>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5" w:name="l522"/>
      <w:bookmarkEnd w:id="15"/>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BD3C9F" w14:paraId="09BC18D1" w14:textId="77777777" w:rsidTr="00A34F27">
        <w:trPr>
          <w:gridAfter w:val="1"/>
          <w:wAfter w:w="5166" w:type="dxa"/>
        </w:trPr>
        <w:tc>
          <w:tcPr>
            <w:tcW w:w="5305" w:type="dxa"/>
          </w:tcPr>
          <w:p w14:paraId="2B986328" w14:textId="77777777" w:rsidR="00D71DBD" w:rsidRPr="00986DEF" w:rsidRDefault="00D71DBD" w:rsidP="00D71DBD">
            <w:pPr>
              <w:pStyle w:val="a8"/>
              <w:rPr>
                <w:rFonts w:ascii="Times New Roman" w:eastAsia="Times New Roman" w:hAnsi="Times New Roman"/>
                <w:color w:val="000000" w:themeColor="text1"/>
                <w:lang w:eastAsia="ru-RU"/>
              </w:rPr>
            </w:pPr>
            <w:r w:rsidRPr="00986DEF">
              <w:rPr>
                <w:rFonts w:ascii="Times New Roman" w:eastAsia="Times New Roman" w:hAnsi="Times New Roman"/>
                <w:color w:val="000000" w:themeColor="text1"/>
                <w:lang w:eastAsia="ru-RU"/>
              </w:rPr>
              <w:t xml:space="preserve">Финансовый управляющий имуществом </w:t>
            </w:r>
          </w:p>
          <w:p w14:paraId="3506E0A2" w14:textId="40DF16EF" w:rsidR="00117634" w:rsidRPr="00986DEF" w:rsidRDefault="00986DEF" w:rsidP="00117634">
            <w:pPr>
              <w:pStyle w:val="a8"/>
              <w:rPr>
                <w:rFonts w:ascii="Times New Roman" w:hAnsi="Times New Roman"/>
                <w:bCs/>
                <w:color w:val="000000" w:themeColor="text1"/>
              </w:rPr>
            </w:pPr>
            <w:r w:rsidRPr="00986DEF">
              <w:rPr>
                <w:rFonts w:ascii="Times New Roman" w:hAnsi="Times New Roman"/>
              </w:rPr>
              <w:t>Пономарева Игоря Дмитриевича</w:t>
            </w:r>
            <w:r w:rsidR="00117634" w:rsidRPr="00986DEF">
              <w:rPr>
                <w:rFonts w:ascii="Times New Roman" w:hAnsi="Times New Roman"/>
                <w:color w:val="000000" w:themeColor="text1"/>
              </w:rPr>
              <w:t>,</w:t>
            </w:r>
          </w:p>
          <w:p w14:paraId="63E47500" w14:textId="38C13722" w:rsidR="00117634" w:rsidRPr="00986DEF" w:rsidRDefault="00BC23CE" w:rsidP="00117634">
            <w:pPr>
              <w:widowControl w:val="0"/>
              <w:rPr>
                <w:color w:val="000000" w:themeColor="text1"/>
                <w:sz w:val="22"/>
                <w:szCs w:val="22"/>
              </w:rPr>
            </w:pPr>
            <w:r w:rsidRPr="00986DEF">
              <w:rPr>
                <w:bCs/>
                <w:color w:val="000000" w:themeColor="text1"/>
                <w:sz w:val="22"/>
                <w:szCs w:val="22"/>
              </w:rPr>
              <w:t xml:space="preserve">Беляев Денис </w:t>
            </w:r>
            <w:r w:rsidR="00900C4C" w:rsidRPr="00986DEF">
              <w:rPr>
                <w:bCs/>
                <w:color w:val="000000" w:themeColor="text1"/>
                <w:sz w:val="22"/>
                <w:szCs w:val="22"/>
              </w:rPr>
              <w:t>Викторович</w:t>
            </w:r>
            <w:r w:rsidR="00117634" w:rsidRPr="00986DEF">
              <w:rPr>
                <w:bCs/>
                <w:color w:val="000000" w:themeColor="text1"/>
                <w:sz w:val="22"/>
                <w:szCs w:val="22"/>
              </w:rPr>
              <w:t>,</w:t>
            </w:r>
            <w:r w:rsidR="00117634" w:rsidRPr="00986DEF">
              <w:rPr>
                <w:color w:val="000000" w:themeColor="text1"/>
                <w:sz w:val="22"/>
                <w:szCs w:val="22"/>
              </w:rPr>
              <w:t xml:space="preserve"> действующий на основании </w:t>
            </w:r>
            <w:r w:rsidRPr="00986DEF">
              <w:rPr>
                <w:color w:val="000000" w:themeColor="text1"/>
                <w:sz w:val="22"/>
                <w:szCs w:val="22"/>
              </w:rPr>
              <w:t xml:space="preserve">Решения Арбитражного суда </w:t>
            </w:r>
            <w:r w:rsidR="00F454FA">
              <w:rPr>
                <w:color w:val="000000" w:themeColor="text1"/>
                <w:sz w:val="22"/>
                <w:szCs w:val="22"/>
              </w:rPr>
              <w:t>Курганской</w:t>
            </w:r>
            <w:r w:rsidRPr="00986DEF">
              <w:rPr>
                <w:color w:val="000000" w:themeColor="text1"/>
                <w:sz w:val="22"/>
                <w:szCs w:val="22"/>
              </w:rPr>
              <w:t xml:space="preserve"> области от </w:t>
            </w:r>
            <w:r w:rsidR="00986DEF" w:rsidRPr="00986DEF">
              <w:rPr>
                <w:sz w:val="22"/>
                <w:szCs w:val="22"/>
              </w:rPr>
              <w:t>17.04.2025 г. по делу № А34-1916/2025</w:t>
            </w:r>
            <w:r w:rsidR="00117634" w:rsidRPr="00986DEF">
              <w:rPr>
                <w:color w:val="000000" w:themeColor="text1"/>
                <w:sz w:val="22"/>
                <w:szCs w:val="22"/>
              </w:rPr>
              <w:t>.</w:t>
            </w:r>
          </w:p>
          <w:p w14:paraId="16449F0D" w14:textId="5148DCA0" w:rsidR="00BC23CE" w:rsidRPr="00986DEF" w:rsidRDefault="00D71DBD" w:rsidP="00BC23CE">
            <w:pPr>
              <w:widowControl w:val="0"/>
              <w:tabs>
                <w:tab w:val="left" w:pos="2610"/>
              </w:tabs>
              <w:rPr>
                <w:color w:val="000000" w:themeColor="text1"/>
                <w:sz w:val="22"/>
                <w:szCs w:val="22"/>
                <w:lang w:val="en-US"/>
              </w:rPr>
            </w:pPr>
            <w:r w:rsidRPr="00986DEF">
              <w:rPr>
                <w:color w:val="000000" w:themeColor="text1"/>
                <w:sz w:val="22"/>
                <w:szCs w:val="22"/>
                <w:lang w:val="en-US"/>
              </w:rPr>
              <w:t xml:space="preserve">e-mail: </w:t>
            </w:r>
            <w:r w:rsidR="00BC23CE" w:rsidRPr="00986DEF">
              <w:rPr>
                <w:color w:val="000000" w:themeColor="text1"/>
                <w:sz w:val="22"/>
                <w:szCs w:val="22"/>
                <w:lang w:val="en-US"/>
              </w:rPr>
              <w:t>belyaev.arbitr@gmail.com</w:t>
            </w:r>
          </w:p>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64C8C"/>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17BC8"/>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84A25"/>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3059"/>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86DEF"/>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3C9F"/>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24338"/>
    <w:rsid w:val="00E25E36"/>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54FA"/>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847</Words>
  <Characters>6099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2025-10-28T07:19:00Z</dcterms:modified>
</cp:coreProperties>
</file>